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DE" w:rsidRPr="007D63DE" w:rsidRDefault="007D63DE" w:rsidP="007D63D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политика: понятие, принципы построения</w:t>
      </w:r>
    </w:p>
    <w:p w:rsidR="007D63DE" w:rsidRDefault="007D63DE" w:rsidP="007D6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3DE" w:rsidRPr="007D63DE" w:rsidRDefault="007D63DE" w:rsidP="007D63DE">
      <w:pPr>
        <w:spacing w:after="0" w:line="240" w:lineRule="auto"/>
        <w:ind w:firstLine="709"/>
        <w:jc w:val="both"/>
        <w:rPr>
          <w:rStyle w:val="a3"/>
          <w:b w:val="0"/>
          <w:sz w:val="28"/>
          <w:szCs w:val="28"/>
        </w:rPr>
      </w:pPr>
      <w:r w:rsidRPr="007D63DE">
        <w:rPr>
          <w:rFonts w:ascii="Times New Roman" w:hAnsi="Times New Roman" w:cs="Times New Roman"/>
          <w:sz w:val="28"/>
          <w:szCs w:val="28"/>
        </w:rPr>
        <w:t>По определению МСФО (</w:t>
      </w:r>
      <w:r w:rsidRPr="007D63DE">
        <w:rPr>
          <w:rFonts w:ascii="Times New Roman" w:hAnsi="Times New Roman" w:cs="Times New Roman"/>
          <w:sz w:val="28"/>
          <w:szCs w:val="28"/>
          <w:lang w:val="en-US"/>
        </w:rPr>
        <w:t>IAS</w:t>
      </w:r>
      <w:r w:rsidRPr="007D63DE">
        <w:rPr>
          <w:rFonts w:ascii="Times New Roman" w:hAnsi="Times New Roman" w:cs="Times New Roman"/>
          <w:sz w:val="28"/>
          <w:szCs w:val="28"/>
        </w:rPr>
        <w:t xml:space="preserve"> 8 «Международный стандарт финансовой отчетности»), учетная политика </w:t>
      </w:r>
      <w:proofErr w:type="gramStart"/>
      <w:r w:rsidRPr="007D63DE">
        <w:rPr>
          <w:rFonts w:ascii="Times New Roman" w:hAnsi="Times New Roman" w:cs="Times New Roman"/>
          <w:sz w:val="28"/>
          <w:szCs w:val="28"/>
        </w:rPr>
        <w:t>-</w:t>
      </w:r>
      <w:r w:rsidRPr="007D63DE">
        <w:rPr>
          <w:rStyle w:val="a3"/>
          <w:b w:val="0"/>
          <w:sz w:val="28"/>
          <w:szCs w:val="28"/>
        </w:rPr>
        <w:t>э</w:t>
      </w:r>
      <w:proofErr w:type="gramEnd"/>
      <w:r w:rsidRPr="007D63DE">
        <w:rPr>
          <w:rStyle w:val="a3"/>
          <w:b w:val="0"/>
          <w:sz w:val="28"/>
          <w:szCs w:val="28"/>
        </w:rPr>
        <w:t>то конк</w:t>
      </w:r>
      <w:r w:rsidRPr="007D63DE">
        <w:rPr>
          <w:rStyle w:val="a3"/>
          <w:b w:val="0"/>
          <w:sz w:val="28"/>
          <w:szCs w:val="28"/>
        </w:rPr>
        <w:softHyphen/>
        <w:t>ретные принципы, основы,</w:t>
      </w:r>
      <w:r>
        <w:rPr>
          <w:rStyle w:val="a3"/>
          <w:b w:val="0"/>
          <w:sz w:val="28"/>
          <w:szCs w:val="28"/>
        </w:rPr>
        <w:t xml:space="preserve"> </w:t>
      </w:r>
      <w:r w:rsidRPr="007D63DE">
        <w:rPr>
          <w:rFonts w:ascii="Times New Roman" w:hAnsi="Times New Roman" w:cs="Times New Roman"/>
          <w:sz w:val="28"/>
          <w:szCs w:val="28"/>
        </w:rPr>
        <w:t xml:space="preserve">соглашения, правила и практика, </w:t>
      </w:r>
      <w:r w:rsidRPr="007D63DE">
        <w:rPr>
          <w:rStyle w:val="a3"/>
          <w:b w:val="0"/>
          <w:sz w:val="28"/>
          <w:szCs w:val="28"/>
        </w:rPr>
        <w:t>применяемые организацией для подготовки и представления финансовой отчетности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Учетную политику предприятия можно назвать внутренним законом ведения бухгалтерского учета и со</w:t>
      </w:r>
      <w:r w:rsidRPr="007D63DE">
        <w:rPr>
          <w:sz w:val="28"/>
          <w:szCs w:val="28"/>
        </w:rPr>
        <w:softHyphen/>
        <w:t>ставления финансовой отчетности.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В РК действуют «Методические рекомендации по разработке учетной политики организации», рекомендованные к примене</w:t>
      </w:r>
      <w:r w:rsidRPr="007D63DE">
        <w:rPr>
          <w:sz w:val="28"/>
          <w:szCs w:val="28"/>
        </w:rPr>
        <w:softHyphen/>
        <w:t>нию Экспертным советом Министерства финансов РК по вопро</w:t>
      </w:r>
      <w:r w:rsidRPr="007D63DE">
        <w:rPr>
          <w:sz w:val="28"/>
          <w:szCs w:val="28"/>
        </w:rPr>
        <w:softHyphen/>
        <w:t>сам бухгалтерского учета и аудита.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iCs/>
          <w:sz w:val="28"/>
          <w:szCs w:val="28"/>
        </w:rPr>
        <w:t xml:space="preserve">Учетная политика - это принципы, основы, условия, правила и практика, принятые организацией для ведения бухгалтерского учета и составления бухгалтерской отчетности. </w:t>
      </w:r>
      <w:r w:rsidRPr="007D63DE">
        <w:rPr>
          <w:sz w:val="28"/>
          <w:szCs w:val="28"/>
        </w:rPr>
        <w:t>Поэтому специфика учета каждого пред</w:t>
      </w:r>
      <w:r w:rsidRPr="007D63DE">
        <w:rPr>
          <w:sz w:val="28"/>
          <w:szCs w:val="28"/>
        </w:rPr>
        <w:softHyphen/>
        <w:t xml:space="preserve">приятия должна быть отражена в ее учетной политике.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Учетная политика формируется в отношении активов пред</w:t>
      </w:r>
      <w:r w:rsidRPr="007D63DE">
        <w:rPr>
          <w:sz w:val="28"/>
          <w:szCs w:val="28"/>
        </w:rPr>
        <w:softHyphen/>
        <w:t>приятия, обязательств, собственного капитала, доходов и расхо</w:t>
      </w:r>
      <w:r w:rsidRPr="007D63DE">
        <w:rPr>
          <w:sz w:val="28"/>
          <w:szCs w:val="28"/>
        </w:rPr>
        <w:softHyphen/>
        <w:t xml:space="preserve">дов.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При разработке учетной политики должны соблюдаться ос</w:t>
      </w:r>
      <w:r w:rsidRPr="007D63DE">
        <w:rPr>
          <w:sz w:val="28"/>
          <w:szCs w:val="28"/>
        </w:rPr>
        <w:softHyphen/>
        <w:t>новные допущения и качественные характеристики бухгалтерс</w:t>
      </w:r>
      <w:r w:rsidRPr="007D63DE">
        <w:rPr>
          <w:sz w:val="28"/>
          <w:szCs w:val="28"/>
        </w:rPr>
        <w:softHyphen/>
        <w:t xml:space="preserve">кого учета:  </w:t>
      </w:r>
    </w:p>
    <w:p w:rsidR="007D63DE" w:rsidRPr="007D63DE" w:rsidRDefault="007D63DE" w:rsidP="007D63DE">
      <w:pPr>
        <w:pStyle w:val="msobodytextbullet2gif"/>
        <w:numPr>
          <w:ilvl w:val="0"/>
          <w:numId w:val="1"/>
        </w:numPr>
        <w:spacing w:before="0" w:beforeAutospacing="0" w:after="0" w:afterAutospacing="0"/>
        <w:ind w:left="709" w:right="20" w:firstLine="0"/>
        <w:contextualSpacing/>
        <w:jc w:val="both"/>
        <w:rPr>
          <w:sz w:val="28"/>
          <w:szCs w:val="28"/>
          <w:shd w:val="clear" w:color="auto" w:fill="FFFFFF"/>
        </w:rPr>
      </w:pPr>
      <w:r w:rsidRPr="007D63DE">
        <w:rPr>
          <w:sz w:val="28"/>
          <w:szCs w:val="28"/>
        </w:rPr>
        <w:t xml:space="preserve">Принцип начисления. Согласно этому принципу результаты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/>
        <w:contextualSpacing/>
        <w:jc w:val="both"/>
        <w:rPr>
          <w:rStyle w:val="31"/>
          <w:sz w:val="28"/>
          <w:szCs w:val="28"/>
        </w:rPr>
      </w:pPr>
      <w:r w:rsidRPr="007D63DE">
        <w:rPr>
          <w:sz w:val="28"/>
          <w:szCs w:val="28"/>
        </w:rPr>
        <w:t>операций и прочих со</w:t>
      </w:r>
      <w:r w:rsidRPr="007D63DE">
        <w:rPr>
          <w:sz w:val="28"/>
          <w:szCs w:val="28"/>
        </w:rPr>
        <w:softHyphen/>
        <w:t>бытий признаются, когда они возникают (а не при получении или выплате денежных средств или их эквивалентов) и отражаются в учетных записях и включаются в финансовую отчетность тех периодов, к которым они относятся.</w:t>
      </w:r>
    </w:p>
    <w:p w:rsidR="007D63DE" w:rsidRPr="007D63DE" w:rsidRDefault="007D63DE" w:rsidP="007D63DE">
      <w:pPr>
        <w:pStyle w:val="msobodytextbullet2gif"/>
        <w:numPr>
          <w:ilvl w:val="0"/>
          <w:numId w:val="1"/>
        </w:numPr>
        <w:spacing w:before="0" w:beforeAutospacing="0" w:after="0" w:afterAutospacing="0"/>
        <w:ind w:left="709" w:right="20" w:firstLine="0"/>
        <w:contextualSpacing/>
        <w:jc w:val="both"/>
        <w:rPr>
          <w:sz w:val="28"/>
          <w:szCs w:val="28"/>
        </w:rPr>
      </w:pPr>
      <w:r w:rsidRPr="007D63DE">
        <w:rPr>
          <w:rStyle w:val="31"/>
          <w:sz w:val="28"/>
          <w:szCs w:val="28"/>
        </w:rPr>
        <w:t xml:space="preserve">Принцип непрерывности деятельности. </w:t>
      </w:r>
      <w:r w:rsidRPr="007D63DE">
        <w:rPr>
          <w:sz w:val="28"/>
          <w:szCs w:val="28"/>
        </w:rPr>
        <w:t xml:space="preserve">Учетная политика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 xml:space="preserve">подготавливается на основе допущения, что организация функционирует непрерывно и будет вести операции в обозримом будущем. </w:t>
      </w:r>
      <w:r w:rsidRPr="007D63DE">
        <w:rPr>
          <w:rStyle w:val="2"/>
          <w:b w:val="0"/>
          <w:sz w:val="28"/>
          <w:szCs w:val="28"/>
        </w:rPr>
        <w:t xml:space="preserve">Принцип понятности. </w:t>
      </w:r>
      <w:r w:rsidRPr="007D63DE">
        <w:rPr>
          <w:sz w:val="28"/>
          <w:szCs w:val="28"/>
        </w:rPr>
        <w:t>Информация, предоставляемая на основе учетной политики, легко понятна пользователям.</w:t>
      </w:r>
    </w:p>
    <w:p w:rsidR="007D63DE" w:rsidRPr="007D63DE" w:rsidRDefault="007D63DE" w:rsidP="007D63DE">
      <w:pPr>
        <w:pStyle w:val="msobodytextbullet2gif"/>
        <w:numPr>
          <w:ilvl w:val="0"/>
          <w:numId w:val="1"/>
        </w:numPr>
        <w:spacing w:before="0" w:beforeAutospacing="0" w:after="0" w:afterAutospacing="0"/>
        <w:ind w:left="709" w:right="20" w:firstLine="0"/>
        <w:contextualSpacing/>
        <w:jc w:val="both"/>
        <w:rPr>
          <w:sz w:val="28"/>
          <w:szCs w:val="28"/>
        </w:rPr>
      </w:pPr>
      <w:r w:rsidRPr="007D63DE">
        <w:rPr>
          <w:rStyle w:val="2"/>
          <w:b w:val="0"/>
          <w:sz w:val="28"/>
          <w:szCs w:val="28"/>
        </w:rPr>
        <w:t xml:space="preserve">Принцип уместности. </w:t>
      </w:r>
      <w:r w:rsidRPr="007D63DE">
        <w:rPr>
          <w:sz w:val="28"/>
          <w:szCs w:val="28"/>
        </w:rPr>
        <w:t xml:space="preserve">Информация является уместной, если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она влияет на экономи</w:t>
      </w:r>
      <w:r w:rsidRPr="007D63DE">
        <w:rPr>
          <w:sz w:val="28"/>
          <w:szCs w:val="28"/>
        </w:rPr>
        <w:softHyphen/>
        <w:t>ческие решения пользователей, помогает им оценить прошлые, настоящие или будущие события или подтверждает (или коррек</w:t>
      </w:r>
      <w:r w:rsidRPr="007D63DE">
        <w:rPr>
          <w:sz w:val="28"/>
          <w:szCs w:val="28"/>
        </w:rPr>
        <w:softHyphen/>
        <w:t>тирует) их прошлые оценки.</w:t>
      </w:r>
    </w:p>
    <w:p w:rsidR="007D63DE" w:rsidRPr="007D63DE" w:rsidRDefault="007D63DE" w:rsidP="007D63DE">
      <w:pPr>
        <w:pStyle w:val="msobodytextbullet2gif"/>
        <w:numPr>
          <w:ilvl w:val="0"/>
          <w:numId w:val="1"/>
        </w:numPr>
        <w:spacing w:before="0" w:beforeAutospacing="0" w:after="0" w:afterAutospacing="0"/>
        <w:ind w:left="709" w:right="20" w:firstLine="0"/>
        <w:contextualSpacing/>
        <w:jc w:val="both"/>
        <w:rPr>
          <w:sz w:val="28"/>
          <w:szCs w:val="28"/>
        </w:rPr>
      </w:pPr>
      <w:r w:rsidRPr="007D63DE">
        <w:rPr>
          <w:rStyle w:val="2"/>
          <w:b w:val="0"/>
          <w:sz w:val="28"/>
          <w:szCs w:val="28"/>
        </w:rPr>
        <w:t xml:space="preserve">Принцип существенности. </w:t>
      </w:r>
      <w:r w:rsidRPr="007D63DE">
        <w:rPr>
          <w:sz w:val="28"/>
          <w:szCs w:val="28"/>
        </w:rPr>
        <w:t xml:space="preserve">На уместность информации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серьёзное влияние оказывают её характер и существенность. Информация считается сущест</w:t>
      </w:r>
      <w:r w:rsidRPr="007D63DE">
        <w:rPr>
          <w:sz w:val="28"/>
          <w:szCs w:val="28"/>
        </w:rPr>
        <w:softHyphen/>
        <w:t>венной, если её пропуск или искажение могли бы повлиять на экономические решения пользователей, принятые на основании финансовой отчетности.</w:t>
      </w:r>
    </w:p>
    <w:p w:rsidR="007D63DE" w:rsidRPr="007D63DE" w:rsidRDefault="007D63DE" w:rsidP="007D63DE">
      <w:pPr>
        <w:pStyle w:val="msobodytextbullet2gif"/>
        <w:numPr>
          <w:ilvl w:val="0"/>
          <w:numId w:val="1"/>
        </w:numPr>
        <w:spacing w:before="0" w:beforeAutospacing="0" w:after="0" w:afterAutospacing="0"/>
        <w:ind w:left="709" w:right="20" w:firstLine="0"/>
        <w:contextualSpacing/>
        <w:jc w:val="both"/>
        <w:rPr>
          <w:sz w:val="28"/>
          <w:szCs w:val="28"/>
        </w:rPr>
      </w:pPr>
      <w:r w:rsidRPr="007D63DE">
        <w:rPr>
          <w:rStyle w:val="2"/>
          <w:b w:val="0"/>
          <w:sz w:val="28"/>
          <w:szCs w:val="28"/>
        </w:rPr>
        <w:t xml:space="preserve">Принцип надежности. </w:t>
      </w:r>
      <w:r w:rsidRPr="007D63DE">
        <w:rPr>
          <w:sz w:val="28"/>
          <w:szCs w:val="28"/>
        </w:rPr>
        <w:t>Информация обладает качеством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 xml:space="preserve"> надежности, когда она сво</w:t>
      </w:r>
      <w:r w:rsidRPr="007D63DE">
        <w:rPr>
          <w:sz w:val="28"/>
          <w:szCs w:val="28"/>
        </w:rPr>
        <w:softHyphen/>
        <w:t xml:space="preserve">бодна от существенных ошибок и пристрастности, то есть </w:t>
      </w:r>
      <w:proofErr w:type="gramStart"/>
      <w:r w:rsidRPr="007D63DE">
        <w:rPr>
          <w:sz w:val="28"/>
          <w:szCs w:val="28"/>
        </w:rPr>
        <w:t>инфор</w:t>
      </w:r>
      <w:r w:rsidRPr="007D63DE">
        <w:rPr>
          <w:sz w:val="28"/>
          <w:szCs w:val="28"/>
        </w:rPr>
        <w:softHyphen/>
        <w:t>мация</w:t>
      </w:r>
      <w:proofErr w:type="gramEnd"/>
      <w:r w:rsidRPr="007D63DE">
        <w:rPr>
          <w:sz w:val="28"/>
          <w:szCs w:val="28"/>
        </w:rPr>
        <w:t xml:space="preserve"> правдиво раскрывает сущность отраженного в ней события.</w:t>
      </w:r>
    </w:p>
    <w:p w:rsidR="007D63DE" w:rsidRPr="007D63DE" w:rsidRDefault="007D63DE" w:rsidP="007D63DE">
      <w:pPr>
        <w:pStyle w:val="21bullet1gif"/>
        <w:keepNext/>
        <w:keepLines/>
        <w:tabs>
          <w:tab w:val="left" w:pos="556"/>
        </w:tabs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rStyle w:val="2"/>
          <w:b w:val="0"/>
          <w:sz w:val="28"/>
          <w:szCs w:val="28"/>
        </w:rPr>
        <w:lastRenderedPageBreak/>
        <w:t xml:space="preserve">6)Принцип сопоставимости. </w:t>
      </w:r>
      <w:r w:rsidRPr="007D63DE">
        <w:rPr>
          <w:sz w:val="28"/>
          <w:szCs w:val="28"/>
        </w:rPr>
        <w:t>Измерение и отражение финансовых результатов аналогич</w:t>
      </w:r>
      <w:r w:rsidRPr="007D63DE">
        <w:rPr>
          <w:sz w:val="28"/>
          <w:szCs w:val="28"/>
        </w:rPr>
        <w:softHyphen/>
        <w:t>ных операций и других событий должны осуществляться после</w:t>
      </w:r>
      <w:r w:rsidRPr="007D63DE">
        <w:rPr>
          <w:sz w:val="28"/>
          <w:szCs w:val="28"/>
        </w:rPr>
        <w:softHyphen/>
        <w:t>довательно для всей организации на протяжении её существова</w:t>
      </w:r>
      <w:r w:rsidRPr="007D63DE">
        <w:rPr>
          <w:sz w:val="28"/>
          <w:szCs w:val="28"/>
        </w:rPr>
        <w:softHyphen/>
        <w:t xml:space="preserve">ния и последовательно для разных организаций.  </w:t>
      </w:r>
    </w:p>
    <w:p w:rsidR="007D63DE" w:rsidRPr="007D63DE" w:rsidRDefault="007D63DE" w:rsidP="007D63DE">
      <w:pPr>
        <w:pStyle w:val="21bullet1gif"/>
        <w:keepNext/>
        <w:keepLines/>
        <w:tabs>
          <w:tab w:val="left" w:pos="556"/>
        </w:tabs>
        <w:spacing w:before="0" w:beforeAutospacing="0" w:after="0" w:afterAutospacing="0"/>
        <w:ind w:left="709" w:right="20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Учетная политика предприятия содержит три раздела.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 xml:space="preserve">Общий раздел: наименование предприятия, его </w:t>
      </w:r>
      <w:proofErr w:type="spellStart"/>
      <w:r w:rsidRPr="007D63DE">
        <w:rPr>
          <w:sz w:val="28"/>
          <w:szCs w:val="28"/>
        </w:rPr>
        <w:t>реквизиты</w:t>
      </w:r>
      <w:proofErr w:type="gramStart"/>
      <w:r w:rsidRPr="007D63DE">
        <w:rPr>
          <w:sz w:val="28"/>
          <w:szCs w:val="28"/>
        </w:rPr>
        <w:t>,м</w:t>
      </w:r>
      <w:proofErr w:type="gramEnd"/>
      <w:r w:rsidRPr="007D63DE">
        <w:rPr>
          <w:sz w:val="28"/>
          <w:szCs w:val="28"/>
        </w:rPr>
        <w:t>естонахождение</w:t>
      </w:r>
      <w:proofErr w:type="spellEnd"/>
      <w:r w:rsidRPr="007D63DE">
        <w:rPr>
          <w:sz w:val="28"/>
          <w:szCs w:val="28"/>
        </w:rPr>
        <w:t xml:space="preserve">, учредители и доля их вклада, основной вид деятельности предприятия, основополагающие юридические документы, указаны основные особенности юридического статуса и деятельности предприятия, а так же допущения на основе которых разработана учетная политика.  </w:t>
      </w:r>
    </w:p>
    <w:p w:rsidR="007D63DE" w:rsidRPr="007D63DE" w:rsidRDefault="007D63DE" w:rsidP="007D63DE">
      <w:pPr>
        <w:pStyle w:val="msobodytextbullet2gif"/>
        <w:spacing w:before="0" w:beforeAutospacing="0" w:after="0" w:afterAutospacing="0"/>
        <w:ind w:right="20" w:firstLine="709"/>
        <w:contextualSpacing/>
        <w:jc w:val="both"/>
        <w:rPr>
          <w:sz w:val="28"/>
          <w:szCs w:val="28"/>
        </w:rPr>
      </w:pPr>
      <w:r w:rsidRPr="007D63DE">
        <w:rPr>
          <w:sz w:val="28"/>
          <w:szCs w:val="28"/>
        </w:rPr>
        <w:t>Организационно-технический раздел:</w:t>
      </w:r>
      <w:r>
        <w:rPr>
          <w:sz w:val="28"/>
          <w:szCs w:val="28"/>
        </w:rPr>
        <w:t xml:space="preserve"> </w:t>
      </w:r>
      <w:r w:rsidRPr="007D63DE">
        <w:rPr>
          <w:sz w:val="28"/>
          <w:szCs w:val="28"/>
        </w:rPr>
        <w:t>В этом разделе  отражаются иерархия долж</w:t>
      </w:r>
      <w:r w:rsidRPr="007D63DE">
        <w:rPr>
          <w:sz w:val="28"/>
          <w:szCs w:val="28"/>
        </w:rPr>
        <w:softHyphen/>
        <w:t>ностных лиц, предусмотренная Уставом предприятия и её внутренним Положением о персонале, отражена система бухгалтерского учета и внутреннего контроля</w:t>
      </w:r>
      <w:r w:rsidRPr="007D63DE">
        <w:rPr>
          <w:i/>
          <w:sz w:val="28"/>
          <w:szCs w:val="28"/>
        </w:rPr>
        <w:t xml:space="preserve">, </w:t>
      </w:r>
      <w:r w:rsidRPr="007D63DE">
        <w:rPr>
          <w:sz w:val="28"/>
          <w:szCs w:val="28"/>
        </w:rPr>
        <w:t>система составления, ведения и хранения бухгалтерской документации.</w:t>
      </w:r>
    </w:p>
    <w:p w:rsidR="000E5821" w:rsidRPr="007D63DE" w:rsidRDefault="007D63DE" w:rsidP="007D63D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D63DE">
        <w:rPr>
          <w:rFonts w:ascii="Times New Roman" w:hAnsi="Times New Roman" w:cs="Times New Roman"/>
          <w:sz w:val="28"/>
          <w:szCs w:val="28"/>
        </w:rPr>
        <w:t xml:space="preserve">Методический раздел: </w:t>
      </w:r>
      <w:r w:rsidRPr="007D63DE">
        <w:rPr>
          <w:rStyle w:val="52"/>
          <w:sz w:val="28"/>
          <w:szCs w:val="28"/>
        </w:rPr>
        <w:t>описываются принципы и методы ведения бухгалтерского учета на предприятии, то есть описываются внутренние правила, которые должны не противоречить стан</w:t>
      </w:r>
      <w:r w:rsidRPr="007D63DE">
        <w:rPr>
          <w:rStyle w:val="52"/>
          <w:sz w:val="28"/>
          <w:szCs w:val="28"/>
        </w:rPr>
        <w:softHyphen/>
        <w:t xml:space="preserve">дартам бухучета, но отражать специфику данного предприятия и производства. Каждый подраздел описывает ведение бухучета отдельных блоков: денежные средства, основные средства и т.п. </w:t>
      </w:r>
      <w:r w:rsidRPr="007D63DE">
        <w:rPr>
          <w:rFonts w:ascii="Times New Roman" w:hAnsi="Times New Roman" w:cs="Times New Roman"/>
          <w:sz w:val="28"/>
          <w:szCs w:val="28"/>
        </w:rPr>
        <w:t>От</w:t>
      </w:r>
      <w:r w:rsidRPr="007D63DE">
        <w:rPr>
          <w:rFonts w:ascii="Times New Roman" w:hAnsi="Times New Roman" w:cs="Times New Roman"/>
          <w:sz w:val="28"/>
          <w:szCs w:val="28"/>
        </w:rPr>
        <w:softHyphen/>
        <w:t xml:space="preserve">четы составляются по состоянию на первое число, следующего за </w:t>
      </w:r>
      <w:proofErr w:type="gramStart"/>
      <w:r w:rsidRPr="007D63D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D63DE">
        <w:rPr>
          <w:rFonts w:ascii="Times New Roman" w:hAnsi="Times New Roman" w:cs="Times New Roman"/>
          <w:sz w:val="28"/>
          <w:szCs w:val="28"/>
        </w:rPr>
        <w:t>, периода.</w:t>
      </w:r>
    </w:p>
    <w:sectPr w:rsidR="000E5821" w:rsidRPr="007D63D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322AA"/>
    <w:multiLevelType w:val="hybridMultilevel"/>
    <w:tmpl w:val="0276E9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63DE"/>
    <w:rsid w:val="000E5821"/>
    <w:rsid w:val="00190430"/>
    <w:rsid w:val="00543310"/>
    <w:rsid w:val="007D63DE"/>
    <w:rsid w:val="00F2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DE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7D63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uiPriority w:val="99"/>
    <w:rsid w:val="007D63DE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31">
    <w:name w:val="Основной текст (3)"/>
    <w:uiPriority w:val="99"/>
    <w:rsid w:val="007D63DE"/>
    <w:rPr>
      <w:rFonts w:ascii="Times New Roman" w:hAnsi="Times New Roman" w:cs="Times New Roman"/>
      <w:b w:val="0"/>
      <w:bCs w:val="0"/>
      <w:spacing w:val="0"/>
      <w:sz w:val="20"/>
      <w:szCs w:val="20"/>
      <w:shd w:val="clear" w:color="auto" w:fill="FFFFFF"/>
    </w:rPr>
  </w:style>
  <w:style w:type="character" w:customStyle="1" w:styleId="2">
    <w:name w:val="Заголовок №2"/>
    <w:basedOn w:val="a0"/>
    <w:uiPriority w:val="99"/>
    <w:rsid w:val="007D63DE"/>
    <w:rPr>
      <w:b/>
      <w:bCs/>
      <w:shd w:val="clear" w:color="auto" w:fill="FFFFFF"/>
    </w:rPr>
  </w:style>
  <w:style w:type="character" w:customStyle="1" w:styleId="52">
    <w:name w:val="Основной текст (5)2"/>
    <w:uiPriority w:val="99"/>
    <w:rsid w:val="007D63D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paragraph" w:customStyle="1" w:styleId="msobodytextbullet2gif">
    <w:name w:val="msobodytextbullet2.gif"/>
    <w:basedOn w:val="a"/>
    <w:rsid w:val="007D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bullet1gif">
    <w:name w:val="21bullet1.gif"/>
    <w:basedOn w:val="a"/>
    <w:rsid w:val="007D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63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2020-11-12T12:30:00Z</dcterms:created>
  <dcterms:modified xsi:type="dcterms:W3CDTF">2020-11-12T12:36:00Z</dcterms:modified>
</cp:coreProperties>
</file>